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22" w:rsidRDefault="001B3D22" w:rsidP="001B3D22">
      <w:pPr>
        <w:shd w:val="clear" w:color="auto" w:fill="FFFFFF"/>
        <w:spacing w:after="0" w:line="336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1B3D22" w:rsidRDefault="001B3D22" w:rsidP="001B3D22">
      <w:pPr>
        <w:shd w:val="clear" w:color="auto" w:fill="FFFFFF"/>
        <w:spacing w:after="0" w:line="336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приказу МБДОУ</w:t>
      </w:r>
    </w:p>
    <w:p w:rsidR="001B3D22" w:rsidRDefault="001B3D22" w:rsidP="001B3D22">
      <w:pPr>
        <w:shd w:val="clear" w:color="auto" w:fill="FFFFFF"/>
        <w:spacing w:after="0" w:line="336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15.10.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г. №</w:t>
      </w:r>
      <w:r>
        <w:rPr>
          <w:rFonts w:ascii="Times New Roman" w:hAnsi="Times New Roman"/>
          <w:color w:val="000000"/>
          <w:sz w:val="24"/>
          <w:szCs w:val="24"/>
        </w:rPr>
        <w:t>35</w:t>
      </w:r>
      <w:bookmarkStart w:id="0" w:name="_GoBack"/>
      <w:bookmarkEnd w:id="0"/>
    </w:p>
    <w:p w:rsidR="001B3D22" w:rsidRDefault="001B3D22" w:rsidP="001B3D22">
      <w:pPr>
        <w:shd w:val="clear" w:color="auto" w:fill="FFFFFF"/>
        <w:spacing w:after="0" w:line="336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«Об антикоррупционной деятельности»</w:t>
      </w:r>
    </w:p>
    <w:p w:rsidR="001B3D22" w:rsidRDefault="001B3D22" w:rsidP="001B3D22">
      <w:pPr>
        <w:shd w:val="clear" w:color="auto" w:fill="FFFFFF"/>
        <w:spacing w:after="0" w:line="336" w:lineRule="atLeast"/>
        <w:jc w:val="righ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1B3D22" w:rsidRDefault="001B3D22" w:rsidP="001B3D22">
      <w:pPr>
        <w:spacing w:after="0" w:line="240" w:lineRule="auto"/>
      </w:pPr>
    </w:p>
    <w:p w:rsidR="001B3D22" w:rsidRDefault="001B3D22" w:rsidP="001B3D22">
      <w:pPr>
        <w:spacing w:after="0" w:line="240" w:lineRule="auto"/>
      </w:pPr>
    </w:p>
    <w:p w:rsidR="001B3D22" w:rsidRDefault="001B3D22" w:rsidP="001B3D22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1B3D22" w:rsidRDefault="001B3D22" w:rsidP="001B3D22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1B3D22" w:rsidRDefault="001B3D22" w:rsidP="001B3D22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МБДОУ «Детский сад» №2 п. Энергетик Новоорского района</w:t>
      </w:r>
    </w:p>
    <w:p w:rsidR="001B3D22" w:rsidRDefault="001B3D22" w:rsidP="001B3D22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:rsidR="001B3D22" w:rsidRDefault="001B3D22" w:rsidP="001B3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D22" w:rsidRDefault="001B3D22" w:rsidP="001B3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</w:p>
    <w:p w:rsidR="001B3D22" w:rsidRDefault="001B3D22" w:rsidP="001B3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«Детский сад» №2 п. Энергетик Новоорского района. </w:t>
      </w:r>
    </w:p>
    <w:p w:rsidR="001B3D22" w:rsidRDefault="001B3D22" w:rsidP="001B3D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B3D22" w:rsidRDefault="001B3D22" w:rsidP="001B3D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1B3D22" w:rsidRDefault="001B3D22" w:rsidP="001B3D2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1B3D22" w:rsidRDefault="001B3D22" w:rsidP="001B3D2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1B3D22" w:rsidRDefault="001B3D22" w:rsidP="001B3D2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1B3D22" w:rsidRDefault="001B3D22" w:rsidP="001B3D2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 а также на их свободное освещение в средствах массовой информации (посредством размещения информации на официальном сайте МБДОУ в сети Интернет).</w:t>
      </w:r>
    </w:p>
    <w:p w:rsidR="001B3D22" w:rsidRDefault="001B3D22" w:rsidP="001B3D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B3D22" w:rsidRDefault="001B3D22" w:rsidP="001B3D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</w:p>
    <w:p w:rsidR="001B3D22" w:rsidRDefault="001B3D22" w:rsidP="001B3D22">
      <w:pPr>
        <w:pStyle w:val="a3"/>
        <w:numPr>
          <w:ilvl w:val="2"/>
          <w:numId w:val="2"/>
        </w:numPr>
        <w:tabs>
          <w:tab w:val="left" w:pos="1674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управления, качества и доступности представляемых образовательных услуг;</w:t>
      </w:r>
    </w:p>
    <w:p w:rsidR="001B3D22" w:rsidRDefault="001B3D22" w:rsidP="001B3D22">
      <w:pPr>
        <w:pStyle w:val="a3"/>
        <w:numPr>
          <w:ilvl w:val="2"/>
          <w:numId w:val="2"/>
        </w:numPr>
        <w:tabs>
          <w:tab w:val="left" w:pos="1674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доверия граждан к деятельности администрации;</w:t>
      </w:r>
    </w:p>
    <w:p w:rsidR="001B3D22" w:rsidRDefault="001B3D22" w:rsidP="001B3D22">
      <w:pPr>
        <w:pStyle w:val="a3"/>
        <w:numPr>
          <w:ilvl w:val="0"/>
          <w:numId w:val="3"/>
        </w:numPr>
        <w:tabs>
          <w:tab w:val="left" w:pos="1674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доверия граждан к деятельности администрации.</w:t>
      </w:r>
    </w:p>
    <w:p w:rsidR="001B3D22" w:rsidRDefault="001B3D22" w:rsidP="001B3D22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D22" w:rsidRDefault="001B3D22" w:rsidP="001B3D22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455"/>
        <w:gridCol w:w="1771"/>
        <w:gridCol w:w="2345"/>
      </w:tblGrid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3D22" w:rsidTr="001B3D22">
        <w:trPr>
          <w:cantSplit/>
          <w:trHeight w:val="11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2" w:rsidRDefault="001B3D22" w:rsidP="00B12DF2">
            <w:pPr>
              <w:pStyle w:val="a3"/>
              <w:numPr>
                <w:ilvl w:val="0"/>
                <w:numId w:val="4"/>
              </w:numPr>
              <w:tabs>
                <w:tab w:val="left" w:pos="167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Мониторинг изменений действующего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в области противодействия коррупции.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Заведующий,</w:t>
            </w: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воспитатель,</w:t>
            </w: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хозяйственной части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323"/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 Издание приказа об утверждении состава антикоррупционной комиссии и плана работы комиссии на 2019-2020 гг., о назначении лица, ответственного за профилактику коррупционных правонарушений в МБДОУ.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 Ознакомление работников МБДОУ с нормативными документами по антикоррупционной деятельности.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Анализ деятельности работников МБДОУ, на которых возложены обязанности по профилактике коррупционных и иных правонарушений.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 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1B3D22" w:rsidTr="001B3D22">
        <w:trPr>
          <w:trHeight w:val="811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 Обеспечение системы прозрачности по принятии решений по кадровым вопросам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22" w:rsidTr="001B3D2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2" w:rsidRDefault="001B3D22" w:rsidP="00B12DF2">
            <w:pPr>
              <w:pStyle w:val="a3"/>
              <w:numPr>
                <w:ilvl w:val="0"/>
                <w:numId w:val="4"/>
              </w:numPr>
              <w:tabs>
                <w:tab w:val="left" w:pos="167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Меры по совершенствованию функционирования МБДОУ в целях предупреждения коррупции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 w:rsidP="00B12DF2">
            <w:pPr>
              <w:pStyle w:val="a3"/>
              <w:numPr>
                <w:ilvl w:val="1"/>
                <w:numId w:val="4"/>
              </w:numPr>
              <w:tabs>
                <w:tab w:val="left" w:pos="1674"/>
              </w:tabs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внутреннего контроля:</w:t>
            </w:r>
          </w:p>
          <w:p w:rsidR="001B3D22" w:rsidRDefault="001B3D22">
            <w:pPr>
              <w:pStyle w:val="a3"/>
              <w:tabs>
                <w:tab w:val="left" w:pos="1674"/>
              </w:tabs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и проведение учебных занятий;</w:t>
            </w:r>
          </w:p>
          <w:p w:rsidR="001B3D22" w:rsidRDefault="001B3D22">
            <w:pPr>
              <w:pStyle w:val="a3"/>
              <w:tabs>
                <w:tab w:val="left" w:pos="1674"/>
              </w:tabs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питания воспитанников;</w:t>
            </w:r>
          </w:p>
          <w:p w:rsidR="001B3D22" w:rsidRDefault="001B3D22">
            <w:pPr>
              <w:pStyle w:val="a3"/>
              <w:tabs>
                <w:tab w:val="left" w:pos="1674"/>
              </w:tabs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-соблюдение прав всех участников образовательного процесса.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B3D22" w:rsidRDefault="001B3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собрание работников учреждения 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Информирование родителей о телефоне Управления Отдела  Образования Новоорский район,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 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одителей (законных представителей) в МБДОУ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Организация систематического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законодательства о противодействии коррупции в МБДОУ при организации работы по вопросам охраны труда.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 Размещение информации по антикоррупционной тематике на стендах МБДОУ:</w:t>
            </w:r>
          </w:p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-копия лицензии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деятельности;</w:t>
            </w:r>
          </w:p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-режим работы;</w:t>
            </w:r>
          </w:p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-график и порядок приема граждан заведующим МБДОУ по личным вопросам.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 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МБДОУ о фактах коррупции и организации их проверки.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22" w:rsidTr="001B3D2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2" w:rsidRDefault="001B3D22" w:rsidP="00B12DF2">
            <w:pPr>
              <w:pStyle w:val="a3"/>
              <w:numPr>
                <w:ilvl w:val="0"/>
                <w:numId w:val="4"/>
              </w:numPr>
              <w:tabs>
                <w:tab w:val="left" w:pos="167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Меры по правовому  просвещению и повышению антикоррупционной компетентности сотрудников, воспитанников МБДОУ и их родителей.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339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Проведение групповых и общих родительских собраний с целью разъяснения политики МБДОУ в отношении коррупции.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 Организация участия всех работников МБДОУ в работе по вопросам формирования  антикоррупционного поведения.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  <w:p w:rsidR="001B3D22" w:rsidRDefault="001B3D22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 Проведение занятий с воспитанниками с целью ознакомления их с личными правами и обязанностями.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 </w:t>
            </w: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22" w:rsidTr="001B3D2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2" w:rsidRDefault="001B3D22" w:rsidP="00B12DF2">
            <w:pPr>
              <w:pStyle w:val="a3"/>
              <w:numPr>
                <w:ilvl w:val="0"/>
                <w:numId w:val="4"/>
              </w:numPr>
              <w:tabs>
                <w:tab w:val="left" w:pos="167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доступа родителям (законным представителям) к информации о деятельности МБДОУ, установление обратной связи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 Информирование родителей (законных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представителей) о правилах приема в МБДОУ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 Проведение ежегодного опроса родителей воспитанников МБДОУ с целью определения степени их удовлетворенности работой МБДОУ, качеством предоставляемых услуг.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 Обеспечение функционирования сайта МБДОУ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требованиями действующего для размещения на нем информации о деятельности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МБДОУ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ведение сайта</w:t>
            </w:r>
          </w:p>
        </w:tc>
      </w:tr>
      <w:tr w:rsidR="001B3D22" w:rsidTr="001B3D22"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 Размещение на сайте МБДОУ ежегодного публичного отчета заведующего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B3D22" w:rsidRDefault="001B3D22">
            <w:pPr>
              <w:tabs>
                <w:tab w:val="left" w:pos="16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ведение сайта</w:t>
            </w:r>
          </w:p>
        </w:tc>
      </w:tr>
    </w:tbl>
    <w:p w:rsidR="001B3D22" w:rsidRDefault="001B3D22" w:rsidP="001B3D22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D22" w:rsidRDefault="001B3D22" w:rsidP="001B3D22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D22" w:rsidRDefault="001B3D22" w:rsidP="001B3D22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D22" w:rsidRDefault="001B3D22" w:rsidP="001B3D22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D22" w:rsidRDefault="001B3D22" w:rsidP="001B3D22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D22" w:rsidRDefault="001B3D22" w:rsidP="001B3D22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D22" w:rsidRDefault="001B3D22" w:rsidP="001B3D22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028" w:rsidRDefault="00EB4028"/>
    <w:sectPr w:rsidR="00EB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647"/>
    <w:multiLevelType w:val="hybridMultilevel"/>
    <w:tmpl w:val="BF4A3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027ED1"/>
    <w:multiLevelType w:val="hybridMultilevel"/>
    <w:tmpl w:val="F8F2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489D"/>
    <w:multiLevelType w:val="multilevel"/>
    <w:tmpl w:val="11FA0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64FC63C6"/>
    <w:multiLevelType w:val="hybridMultilevel"/>
    <w:tmpl w:val="DCB48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E1"/>
    <w:rsid w:val="001B3D22"/>
    <w:rsid w:val="004A5FE1"/>
    <w:rsid w:val="00E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22"/>
    <w:pPr>
      <w:ind w:left="720"/>
      <w:contextualSpacing/>
    </w:pPr>
  </w:style>
  <w:style w:type="table" w:styleId="a4">
    <w:name w:val="Table Grid"/>
    <w:basedOn w:val="a1"/>
    <w:uiPriority w:val="59"/>
    <w:rsid w:val="001B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22"/>
    <w:pPr>
      <w:ind w:left="720"/>
      <w:contextualSpacing/>
    </w:pPr>
  </w:style>
  <w:style w:type="table" w:styleId="a4">
    <w:name w:val="Table Grid"/>
    <w:basedOn w:val="a1"/>
    <w:uiPriority w:val="59"/>
    <w:rsid w:val="001B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IC3VgLeapO+vPOlQ53UpUfyuNp2eb/DCMjerg7jxM28=</DigestValue>
    </Reference>
    <Reference URI="#idOfficeObject" Type="http://www.w3.org/2000/09/xmldsig#Object">
      <DigestMethod Algorithm="urn:ietf:params:xml:ns:cpxmlsec:algorithms:gostr34112012-256"/>
      <DigestValue>Opz72a064jqnAc0N8lSbhZ4Smwcf6LlyHeZNsvtVysg=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OR8dZ6UQ+HMDQL5w7kPS8m/7BvEX6LqPB4QAAvH9atc=</DigestValue>
    </Reference>
  </SignedInfo>
  <SignatureValue>id4NPvEcxjpFuUtaNuQDUxtisF2hkKmMv9PyNwsqMxTyhIzsk48fu1EHnpW+VvcG
HOdDCoTfS3oy8kGaDWQ7fw==</SignatureValue>
  <KeyInfo>
    <X509Data>
      <X509Certificate>MIIOGTCCDcSgAwIBAgIQAdaSNjtIH4AAAAITBb8AAjAMBggqhQMHAQEDAgUAMIIC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uNC90LrQvtC80YHQstGP0LfRjCDQoNC+0YHRgdC40LiCCwD3h+TBAAAAAAMhMB0G
A1UdIAQWMBQwCAYGKoUDZHEBMAgGBiqFA2RxAjAMBggqhQMHAQEDAgUAA0EAIc/i
6ZyRxdOE7Wyc6AWWWRfpBIAnKAFfnZ5eOrHmgq2ENdd7Z3ABllFZ/Hl4LdgFys+k
TqAuIgdUbdFX2UjSNw==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ejkKgoxZ80SQMGOx5YD9CeLbD2M=</DigestValue>
      </Reference>
      <Reference URI="/word/fontTable.xml?ContentType=application/vnd.openxmlformats-officedocument.wordprocessingml.fontTable+xml">
        <DigestMethod Algorithm="http://www.w3.org/2000/09/xmldsig#sha1"/>
        <DigestValue>4v3mVpZahfaRcp4vTMLTc9d+MHo=</DigestValue>
      </Reference>
      <Reference URI="/word/numbering.xml?ContentType=application/vnd.openxmlformats-officedocument.wordprocessingml.numbering+xml">
        <DigestMethod Algorithm="http://www.w3.org/2000/09/xmldsig#sha1"/>
        <DigestValue>kJcd5WxvDW0eTwTvMhSnWQbvQCk=</DigestValue>
      </Reference>
      <Reference URI="/word/settings.xml?ContentType=application/vnd.openxmlformats-officedocument.wordprocessingml.settings+xml">
        <DigestMethod Algorithm="http://www.w3.org/2000/09/xmldsig#sha1"/>
        <DigestValue>C3U/g4KIaHFeLtw9DW9U4VvjV/M=</DigestValue>
      </Reference>
      <Reference URI="/word/styles.xml?ContentType=application/vnd.openxmlformats-officedocument.wordprocessingml.styles+xml">
        <DigestMethod Algorithm="http://www.w3.org/2000/09/xmldsig#sha1"/>
        <DigestValue>5XS+m4601hg2uk7EEbjKc38j5xQ=</DigestValue>
      </Reference>
      <Reference URI="/word/stylesWithEffects.xml?ContentType=application/vnd.ms-word.stylesWithEffects+xml">
        <DigestMethod Algorithm="http://www.w3.org/2000/09/xmldsig#sha1"/>
        <DigestValue>zHIhiUYEmcDFq4XpCdb3Ag+0aK8=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gW9TKdn8aA9Hrqsp2w9gRsExszM=</DigestValue>
      </Reference>
    </Manifest>
    <SignatureProperties>
      <SignatureProperty Id="idSignatureTime" Target="#idPackageSignature">
        <mdssi:SignatureTime>
          <mdssi:Format>YYYY-MM-DDThh:mm:ssTZD</mdssi:Format>
          <mdssi:Value>2021-02-01T08:26:06Z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2021-02-01T08:26:06Z</xd:SigningTime>
          <xd:SigningCertificate>
            <xd:Cert>
              <xd:CertDigest>
                <DigestMethod Algorithm="http://www.w3.org/2000/09/xmldsig#sha1"/>
                <DigestValue>s9vY3Bnylkc2aLJv2hXiKQfMULA=</DigestValue>
              </xd:CertDigest>
              <xd:IssuerSerial>
                <X509IssuerName>ОГРН=1115658007431, ИНН=005610138249, STREET="ул. 9 Января, д. 64", E=uc@mail.orb.ru, L=Оренбург, S=56 Оренбургская область, C=RU, OU=Удостоверяющий центр, O=Государственное казенное учреждение «Центр информационных технологий Оренбургской области», CN=Государственное казенное учреждение «Центр информационных технологий Оренбургской области»</X509IssuerName>
                <X509SerialNumber>2443345051981084892581284654683717634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2021-02-01T08:25:00Z</dcterms:created>
  <dcterms:modified xsi:type="dcterms:W3CDTF">2021-02-01T08:26:00Z</dcterms:modified>
</cp:coreProperties>
</file>